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6AD63" w14:textId="1E310FA5" w:rsidR="00EE1741" w:rsidRDefault="00EE1741" w:rsidP="00EB3649">
      <w:pPr>
        <w:pStyle w:val="Body"/>
        <w:spacing w:before="0" w:after="0" w:line="240" w:lineRule="auto"/>
        <w:jc w:val="right"/>
        <w:outlineLvl w:val="0"/>
        <w:rPr>
          <w:rFonts w:eastAsia="Calibri"/>
          <w:i/>
          <w:color w:val="auto"/>
          <w:sz w:val="24"/>
          <w:szCs w:val="22"/>
          <w:lang w:val="sk-SK"/>
        </w:rPr>
      </w:pPr>
      <w:r w:rsidRPr="00EB3649">
        <w:rPr>
          <w:rFonts w:eastAsia="Calibri"/>
          <w:i/>
          <w:color w:val="auto"/>
          <w:sz w:val="24"/>
          <w:szCs w:val="22"/>
          <w:lang w:val="sk-SK"/>
        </w:rPr>
        <w:t xml:space="preserve">Príloha č. </w:t>
      </w:r>
      <w:bookmarkStart w:id="0" w:name="_GoBack"/>
      <w:bookmarkEnd w:id="0"/>
      <w:r w:rsidR="00A62C33">
        <w:rPr>
          <w:rFonts w:eastAsia="Calibri"/>
          <w:i/>
          <w:color w:val="auto"/>
          <w:sz w:val="24"/>
          <w:szCs w:val="22"/>
          <w:lang w:val="sk-SK"/>
        </w:rPr>
        <w:t>3</w:t>
      </w:r>
      <w:r w:rsidR="00A62C33" w:rsidRPr="00EB3649">
        <w:rPr>
          <w:rFonts w:eastAsia="Calibri"/>
          <w:i/>
          <w:color w:val="auto"/>
          <w:sz w:val="24"/>
          <w:szCs w:val="22"/>
          <w:lang w:val="sk-SK"/>
        </w:rPr>
        <w:t xml:space="preserve"> </w:t>
      </w:r>
      <w:r w:rsidRPr="00EB3649">
        <w:rPr>
          <w:rFonts w:eastAsia="Calibri"/>
          <w:i/>
          <w:color w:val="auto"/>
          <w:sz w:val="24"/>
          <w:szCs w:val="22"/>
          <w:lang w:val="sk-SK"/>
        </w:rPr>
        <w:t>– Protikorupčná doložka</w:t>
      </w:r>
    </w:p>
    <w:p w14:paraId="28B22338" w14:textId="77777777" w:rsidR="00F47823" w:rsidRPr="00EB3649" w:rsidRDefault="00F47823" w:rsidP="00EB3649">
      <w:pPr>
        <w:pStyle w:val="Body"/>
        <w:spacing w:before="0" w:after="0" w:line="240" w:lineRule="auto"/>
        <w:jc w:val="right"/>
        <w:outlineLvl w:val="0"/>
        <w:rPr>
          <w:rFonts w:eastAsia="Calibri"/>
          <w:i/>
          <w:color w:val="auto"/>
          <w:sz w:val="24"/>
          <w:szCs w:val="22"/>
          <w:lang w:val="sk-SK"/>
        </w:rPr>
      </w:pPr>
    </w:p>
    <w:p w14:paraId="3D765EEB" w14:textId="77777777" w:rsidR="00EE1741" w:rsidRPr="00EE1741" w:rsidRDefault="00EE1741" w:rsidP="00EE1741">
      <w:pPr>
        <w:spacing w:after="0" w:line="240" w:lineRule="auto"/>
        <w:jc w:val="center"/>
        <w:rPr>
          <w:rFonts w:ascii="Times New Roman" w:hAnsi="Times New Roman" w:cs="Times New Roman"/>
          <w:b/>
        </w:rPr>
      </w:pPr>
      <w:r w:rsidRPr="00EE1741">
        <w:rPr>
          <w:rFonts w:ascii="Times New Roman" w:hAnsi="Times New Roman" w:cs="Times New Roman"/>
          <w:b/>
        </w:rPr>
        <w:t>Protikorupčná doložka</w:t>
      </w:r>
    </w:p>
    <w:p w14:paraId="012440CE" w14:textId="77777777" w:rsidR="00EE1741" w:rsidRPr="00EE1741" w:rsidRDefault="00EE1741" w:rsidP="00EE1741">
      <w:pPr>
        <w:spacing w:after="0" w:line="240" w:lineRule="auto"/>
        <w:jc w:val="center"/>
        <w:rPr>
          <w:rFonts w:ascii="Times New Roman" w:hAnsi="Times New Roman" w:cs="Times New Roman"/>
          <w:b/>
        </w:rPr>
      </w:pPr>
    </w:p>
    <w:p w14:paraId="66D6D3BC" w14:textId="12C04CC9" w:rsidR="00EE1741" w:rsidRPr="00EE1741" w:rsidRDefault="00EE1741" w:rsidP="00EE1741">
      <w:pPr>
        <w:spacing w:after="0" w:line="240" w:lineRule="auto"/>
        <w:jc w:val="both"/>
        <w:rPr>
          <w:rFonts w:ascii="Times New Roman" w:hAnsi="Times New Roman" w:cs="Times New Roman"/>
        </w:rPr>
      </w:pPr>
      <w:r w:rsidRPr="00EE1741">
        <w:rPr>
          <w:rFonts w:ascii="Times New Roman" w:hAnsi="Times New Roman" w:cs="Times New Roman"/>
        </w:rPr>
        <w:t xml:space="preserve">V súvislosti s uzavretím a plnením záväzkov na základe tejto zmluvy sa </w:t>
      </w:r>
      <w:r w:rsidR="00461383">
        <w:rPr>
          <w:rFonts w:ascii="Times New Roman" w:hAnsi="Times New Roman" w:cs="Times New Roman"/>
        </w:rPr>
        <w:t>Poskytovateľ</w:t>
      </w:r>
      <w:r w:rsidR="00461383" w:rsidRPr="00EE1741">
        <w:rPr>
          <w:rFonts w:ascii="Times New Roman" w:hAnsi="Times New Roman" w:cs="Times New Roman"/>
        </w:rPr>
        <w:t xml:space="preserve"> </w:t>
      </w:r>
      <w:r w:rsidRPr="00EE1741">
        <w:rPr>
          <w:rFonts w:ascii="Times New Roman" w:hAnsi="Times New Roman" w:cs="Times New Roman"/>
        </w:rPr>
        <w:t>zaväzuje, že:</w:t>
      </w:r>
    </w:p>
    <w:p w14:paraId="5A85B647" w14:textId="77777777" w:rsidR="00EE1741" w:rsidRPr="00EE1741" w:rsidRDefault="00EE1741" w:rsidP="00EE1741">
      <w:pPr>
        <w:spacing w:after="0" w:line="240" w:lineRule="auto"/>
        <w:jc w:val="both"/>
        <w:rPr>
          <w:rFonts w:ascii="Times New Roman" w:hAnsi="Times New Roman" w:cs="Times New Roman"/>
        </w:rPr>
      </w:pPr>
    </w:p>
    <w:p w14:paraId="56AEA512" w14:textId="3236AAF0" w:rsidR="00EE1741" w:rsidRPr="00EE1741" w:rsidRDefault="00EE1741" w:rsidP="00EE1741">
      <w:pPr>
        <w:pStyle w:val="Odsekzoznamu"/>
        <w:numPr>
          <w:ilvl w:val="0"/>
          <w:numId w:val="1"/>
        </w:numPr>
        <w:spacing w:after="0" w:line="240" w:lineRule="auto"/>
        <w:ind w:left="284"/>
        <w:jc w:val="both"/>
        <w:rPr>
          <w:rFonts w:ascii="Times New Roman" w:hAnsi="Times New Roman" w:cs="Times New Roman"/>
        </w:rPr>
      </w:pPr>
      <w:r w:rsidRPr="00EE1741">
        <w:rPr>
          <w:rFonts w:ascii="Times New Roman" w:hAnsi="Times New Roman" w:cs="Times New Roman"/>
        </w:rPr>
        <w:t xml:space="preserve">každá osoba konajúca v jeho mene sa zdrží akejkoľvek činnosti, ktorá má povahu korupcie alebo korupčného správania, alebo poskytovania darov ktorémukoľvek zamestnancovi alebo štatutárnemu zástupcovi </w:t>
      </w:r>
      <w:r w:rsidR="00ED0E2C">
        <w:rPr>
          <w:rFonts w:ascii="Times New Roman" w:hAnsi="Times New Roman" w:cs="Times New Roman"/>
        </w:rPr>
        <w:t>o</w:t>
      </w:r>
      <w:r w:rsidR="00ED0E2C" w:rsidRPr="00EE1741">
        <w:rPr>
          <w:rFonts w:ascii="Times New Roman" w:hAnsi="Times New Roman" w:cs="Times New Roman"/>
        </w:rPr>
        <w:t xml:space="preserve">bjednávateľa </w:t>
      </w:r>
      <w:r w:rsidRPr="00EE1741">
        <w:rPr>
          <w:rFonts w:ascii="Times New Roman" w:hAnsi="Times New Roman" w:cs="Times New Roman"/>
        </w:rPr>
        <w:t xml:space="preserve">alebo im spriazneným osobám, alebo osobe konajúcej v mene </w:t>
      </w:r>
      <w:r w:rsidR="00ED0E2C">
        <w:rPr>
          <w:rFonts w:ascii="Times New Roman" w:hAnsi="Times New Roman" w:cs="Times New Roman"/>
        </w:rPr>
        <w:t>o</w:t>
      </w:r>
      <w:r w:rsidR="00ED0E2C" w:rsidRPr="00EE1741">
        <w:rPr>
          <w:rFonts w:ascii="Times New Roman" w:hAnsi="Times New Roman" w:cs="Times New Roman"/>
        </w:rPr>
        <w:t>bjednávateľa</w:t>
      </w:r>
      <w:r w:rsidRPr="00EE1741">
        <w:rPr>
          <w:rFonts w:ascii="Times New Roman" w:hAnsi="Times New Roman" w:cs="Times New Roman"/>
        </w:rPr>
        <w:t xml:space="preserve">, s cieľom urýchliť bežné činnosti </w:t>
      </w:r>
      <w:r w:rsidR="00ED0E2C">
        <w:rPr>
          <w:rFonts w:ascii="Times New Roman" w:hAnsi="Times New Roman" w:cs="Times New Roman"/>
        </w:rPr>
        <w:t>o</w:t>
      </w:r>
      <w:r w:rsidR="00ED0E2C" w:rsidRPr="00EE1741">
        <w:rPr>
          <w:rFonts w:ascii="Times New Roman" w:hAnsi="Times New Roman" w:cs="Times New Roman"/>
        </w:rPr>
        <w:t xml:space="preserve">bjednávateľa </w:t>
      </w:r>
      <w:r w:rsidRPr="00EE1741">
        <w:rPr>
          <w:rFonts w:ascii="Times New Roman" w:hAnsi="Times New Roman" w:cs="Times New Roman"/>
        </w:rPr>
        <w:t>alebo dojednať výhody pre seba alebo inú osobu, ktorá sa podieľa na uzavretí alebo realizácii tejto zmluvy,</w:t>
      </w:r>
    </w:p>
    <w:p w14:paraId="04FF973B" w14:textId="47FCD76E" w:rsidR="00EE1741" w:rsidRPr="00EE1741" w:rsidRDefault="00EE1741" w:rsidP="00EE1741">
      <w:pPr>
        <w:pStyle w:val="Odsekzoznamu"/>
        <w:numPr>
          <w:ilvl w:val="0"/>
          <w:numId w:val="1"/>
        </w:numPr>
        <w:spacing w:after="0" w:line="240" w:lineRule="auto"/>
        <w:ind w:left="284"/>
        <w:jc w:val="both"/>
        <w:rPr>
          <w:rFonts w:ascii="Times New Roman" w:hAnsi="Times New Roman" w:cs="Times New Roman"/>
        </w:rPr>
      </w:pPr>
      <w:r w:rsidRPr="00EE1741">
        <w:rPr>
          <w:rFonts w:ascii="Times New Roman" w:hAnsi="Times New Roman" w:cs="Times New Roman"/>
        </w:rPr>
        <w:t xml:space="preserve">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w:t>
      </w:r>
      <w:r w:rsidR="00ED0E2C">
        <w:rPr>
          <w:rFonts w:ascii="Times New Roman" w:hAnsi="Times New Roman" w:cs="Times New Roman"/>
        </w:rPr>
        <w:t>o</w:t>
      </w:r>
      <w:r w:rsidR="00ED0E2C" w:rsidRPr="00EE1741">
        <w:rPr>
          <w:rFonts w:ascii="Times New Roman" w:hAnsi="Times New Roman" w:cs="Times New Roman"/>
        </w:rPr>
        <w:t>bjednávateľom</w:t>
      </w:r>
      <w:r w:rsidRPr="00EE1741">
        <w:rPr>
          <w:rFonts w:ascii="Times New Roman" w:hAnsi="Times New Roman" w:cs="Times New Roman"/>
        </w:rPr>
        <w:t xml:space="preserve">, </w:t>
      </w:r>
      <w:r w:rsidR="00461383">
        <w:rPr>
          <w:rFonts w:ascii="Times New Roman" w:hAnsi="Times New Roman" w:cs="Times New Roman"/>
        </w:rPr>
        <w:t>Poskytovateľ</w:t>
      </w:r>
      <w:r w:rsidR="00461383" w:rsidRPr="00EE1741">
        <w:rPr>
          <w:rFonts w:ascii="Times New Roman" w:hAnsi="Times New Roman" w:cs="Times New Roman"/>
        </w:rPr>
        <w:t xml:space="preserve"> </w:t>
      </w:r>
      <w:r w:rsidRPr="00EE1741">
        <w:rPr>
          <w:rFonts w:ascii="Times New Roman" w:hAnsi="Times New Roman" w:cs="Times New Roman"/>
        </w:rPr>
        <w:t>bezodkladne oznámi túto</w:t>
      </w:r>
      <w:r w:rsidR="009B2D95">
        <w:rPr>
          <w:rFonts w:ascii="Times New Roman" w:hAnsi="Times New Roman" w:cs="Times New Roman"/>
        </w:rPr>
        <w:t xml:space="preserve"> skutočnosť príslušnému orgánu</w:t>
      </w:r>
      <w:r w:rsidRPr="00EE1741">
        <w:rPr>
          <w:rFonts w:ascii="Times New Roman" w:hAnsi="Times New Roman" w:cs="Times New Roman"/>
        </w:rPr>
        <w:t>,</w:t>
      </w:r>
    </w:p>
    <w:p w14:paraId="5C59774B" w14:textId="49F274BF" w:rsidR="00EE1741" w:rsidRPr="00EE1741" w:rsidRDefault="00EE1741" w:rsidP="00EE1741">
      <w:pPr>
        <w:pStyle w:val="Odsekzoznamu"/>
        <w:numPr>
          <w:ilvl w:val="0"/>
          <w:numId w:val="1"/>
        </w:numPr>
        <w:spacing w:after="0" w:line="240" w:lineRule="auto"/>
        <w:ind w:left="284"/>
        <w:jc w:val="both"/>
        <w:rPr>
          <w:rFonts w:ascii="Times New Roman" w:hAnsi="Times New Roman" w:cs="Times New Roman"/>
        </w:rPr>
      </w:pPr>
      <w:r w:rsidRPr="00EE1741">
        <w:rPr>
          <w:rFonts w:ascii="Times New Roman" w:hAnsi="Times New Roman" w:cs="Times New Roman"/>
        </w:rPr>
        <w:t xml:space="preserve">v prípade, keď ho </w:t>
      </w:r>
      <w:r w:rsidR="00ED0E2C">
        <w:rPr>
          <w:rFonts w:ascii="Times New Roman" w:hAnsi="Times New Roman" w:cs="Times New Roman"/>
        </w:rPr>
        <w:t>o</w:t>
      </w:r>
      <w:r w:rsidR="00ED0E2C" w:rsidRPr="00EE1741">
        <w:rPr>
          <w:rFonts w:ascii="Times New Roman" w:hAnsi="Times New Roman" w:cs="Times New Roman"/>
        </w:rPr>
        <w:t xml:space="preserve">bjednávateľ </w:t>
      </w:r>
      <w:r w:rsidRPr="00EE1741">
        <w:rPr>
          <w:rFonts w:ascii="Times New Roman" w:hAnsi="Times New Roman" w:cs="Times New Roman"/>
        </w:rPr>
        <w:t xml:space="preserve">upozorní, že má dôvodné podozrenie o porušení ktoréhokoľvek ustanovenia tejto doložky, je </w:t>
      </w:r>
      <w:r w:rsidR="00461383">
        <w:rPr>
          <w:rFonts w:ascii="Times New Roman" w:hAnsi="Times New Roman" w:cs="Times New Roman"/>
        </w:rPr>
        <w:t>Poskytovateľ</w:t>
      </w:r>
      <w:r w:rsidR="00461383" w:rsidRPr="00EE1741">
        <w:rPr>
          <w:rFonts w:ascii="Times New Roman" w:hAnsi="Times New Roman" w:cs="Times New Roman"/>
        </w:rPr>
        <w:t xml:space="preserve"> </w:t>
      </w:r>
      <w:r w:rsidRPr="00EE1741">
        <w:rPr>
          <w:rFonts w:ascii="Times New Roman" w:hAnsi="Times New Roman" w:cs="Times New Roman"/>
        </w:rPr>
        <w:t>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6F424F4F" w14:textId="200BA7C2" w:rsidR="00EE1741" w:rsidRPr="00EE1741" w:rsidRDefault="00EE1741" w:rsidP="00EE1741">
      <w:pPr>
        <w:pStyle w:val="Odsekzoznamu"/>
        <w:numPr>
          <w:ilvl w:val="0"/>
          <w:numId w:val="1"/>
        </w:numPr>
        <w:spacing w:after="0" w:line="240" w:lineRule="auto"/>
        <w:ind w:left="284"/>
        <w:jc w:val="both"/>
        <w:rPr>
          <w:rFonts w:ascii="Times New Roman" w:hAnsi="Times New Roman" w:cs="Times New Roman"/>
        </w:rPr>
      </w:pPr>
      <w:r w:rsidRPr="00EE1741">
        <w:rPr>
          <w:rFonts w:ascii="Times New Roman" w:hAnsi="Times New Roman" w:cs="Times New Roman"/>
        </w:rPr>
        <w:t xml:space="preserve">v prípade, keď sa preukáže, že </w:t>
      </w:r>
      <w:r w:rsidR="00461383">
        <w:rPr>
          <w:rFonts w:ascii="Times New Roman" w:hAnsi="Times New Roman" w:cs="Times New Roman"/>
        </w:rPr>
        <w:t>Poskytovateľ</w:t>
      </w:r>
      <w:r w:rsidR="00461383" w:rsidRPr="00EE1741">
        <w:rPr>
          <w:rFonts w:ascii="Times New Roman" w:hAnsi="Times New Roman" w:cs="Times New Roman"/>
        </w:rPr>
        <w:t xml:space="preserve"> </w:t>
      </w:r>
      <w:r w:rsidRPr="00EE1741">
        <w:rPr>
          <w:rFonts w:ascii="Times New Roman" w:hAnsi="Times New Roman" w:cs="Times New Roman"/>
        </w:rPr>
        <w:t xml:space="preserve">sa priamo alebo cez sprostredkovateľa podieľal na korupcii alebo inej protizákonnej činnosti v súvislosti s uzavretím alebo plnením tejto </w:t>
      </w:r>
      <w:r w:rsidR="00B04B8E">
        <w:rPr>
          <w:rFonts w:ascii="Times New Roman" w:hAnsi="Times New Roman" w:cs="Times New Roman"/>
        </w:rPr>
        <w:t>zmluvy</w:t>
      </w:r>
      <w:r w:rsidRPr="00EE1741">
        <w:rPr>
          <w:rFonts w:ascii="Times New Roman" w:hAnsi="Times New Roman" w:cs="Times New Roman"/>
        </w:rPr>
        <w:t xml:space="preserve">, </w:t>
      </w:r>
      <w:r w:rsidR="00ED0E2C">
        <w:rPr>
          <w:rFonts w:ascii="Times New Roman" w:hAnsi="Times New Roman" w:cs="Times New Roman"/>
        </w:rPr>
        <w:t>o</w:t>
      </w:r>
      <w:r w:rsidR="00ED0E2C" w:rsidRPr="00EE1741">
        <w:rPr>
          <w:rFonts w:ascii="Times New Roman" w:hAnsi="Times New Roman" w:cs="Times New Roman"/>
        </w:rPr>
        <w:t xml:space="preserve">bjednávateľ </w:t>
      </w:r>
      <w:r w:rsidRPr="00EE1741">
        <w:rPr>
          <w:rFonts w:ascii="Times New Roman" w:hAnsi="Times New Roman" w:cs="Times New Roman"/>
        </w:rPr>
        <w:t xml:space="preserve">je oprávnený aj bez predchádzajúceho upozornenia odstúpiť od tejto </w:t>
      </w:r>
      <w:r w:rsidR="00C94A51">
        <w:rPr>
          <w:rFonts w:ascii="Times New Roman" w:hAnsi="Times New Roman" w:cs="Times New Roman"/>
        </w:rPr>
        <w:t xml:space="preserve">zmluvy </w:t>
      </w:r>
      <w:r w:rsidRPr="00EE1741">
        <w:rPr>
          <w:rFonts w:ascii="Times New Roman" w:hAnsi="Times New Roman" w:cs="Times New Roman"/>
        </w:rPr>
        <w:t xml:space="preserve">s okamžitou platnosťou bez toho, aby </w:t>
      </w:r>
      <w:r w:rsidR="00461383">
        <w:rPr>
          <w:rFonts w:ascii="Times New Roman" w:hAnsi="Times New Roman" w:cs="Times New Roman"/>
        </w:rPr>
        <w:t>Poskytovateľovi</w:t>
      </w:r>
      <w:r w:rsidR="00461383" w:rsidRPr="00EE1741">
        <w:rPr>
          <w:rFonts w:ascii="Times New Roman" w:hAnsi="Times New Roman" w:cs="Times New Roman"/>
        </w:rPr>
        <w:t xml:space="preserve"> </w:t>
      </w:r>
      <w:r w:rsidRPr="00EE1741">
        <w:rPr>
          <w:rFonts w:ascii="Times New Roman" w:hAnsi="Times New Roman" w:cs="Times New Roman"/>
        </w:rPr>
        <w:t xml:space="preserve">vznikol akýkoľvek nárok zo zodpovednosti za odstúpenie </w:t>
      </w:r>
      <w:r w:rsidR="00ED0E2C">
        <w:rPr>
          <w:rFonts w:ascii="Times New Roman" w:hAnsi="Times New Roman" w:cs="Times New Roman"/>
        </w:rPr>
        <w:t>o</w:t>
      </w:r>
      <w:r w:rsidR="00ED0E2C" w:rsidRPr="00EE1741">
        <w:rPr>
          <w:rFonts w:ascii="Times New Roman" w:hAnsi="Times New Roman" w:cs="Times New Roman"/>
        </w:rPr>
        <w:t>bjednávateľ</w:t>
      </w:r>
      <w:r w:rsidR="00B04B8E">
        <w:rPr>
          <w:rFonts w:ascii="Times New Roman" w:hAnsi="Times New Roman" w:cs="Times New Roman"/>
        </w:rPr>
        <w:t>a</w:t>
      </w:r>
      <w:r w:rsidR="00ED0E2C" w:rsidRPr="00EE1741">
        <w:rPr>
          <w:rFonts w:ascii="Times New Roman" w:hAnsi="Times New Roman" w:cs="Times New Roman"/>
        </w:rPr>
        <w:t xml:space="preserve"> </w:t>
      </w:r>
      <w:r w:rsidRPr="00EE1741">
        <w:rPr>
          <w:rFonts w:ascii="Times New Roman" w:hAnsi="Times New Roman" w:cs="Times New Roman"/>
        </w:rPr>
        <w:t xml:space="preserve">od tejto zmluvy, ak nebolo dohodnuté inak. </w:t>
      </w:r>
      <w:r w:rsidR="00461383">
        <w:rPr>
          <w:rFonts w:ascii="Times New Roman" w:hAnsi="Times New Roman" w:cs="Times New Roman"/>
        </w:rPr>
        <w:t>Poskytovateľ</w:t>
      </w:r>
      <w:r w:rsidR="00461383" w:rsidRPr="00EE1741">
        <w:rPr>
          <w:rFonts w:ascii="Times New Roman" w:hAnsi="Times New Roman" w:cs="Times New Roman"/>
        </w:rPr>
        <w:t xml:space="preserve"> </w:t>
      </w:r>
      <w:r w:rsidRPr="00EE1741">
        <w:rPr>
          <w:rFonts w:ascii="Times New Roman" w:hAnsi="Times New Roman" w:cs="Times New Roman"/>
        </w:rPr>
        <w:t xml:space="preserve">sa zaväzuje, že ak sa preukáže jeho porušenie ustanovení tejto doložky, odškodní </w:t>
      </w:r>
      <w:r w:rsidR="00ED0E2C">
        <w:rPr>
          <w:rFonts w:ascii="Times New Roman" w:hAnsi="Times New Roman" w:cs="Times New Roman"/>
        </w:rPr>
        <w:t>o</w:t>
      </w:r>
      <w:r w:rsidR="00ED0E2C" w:rsidRPr="00EE1741">
        <w:rPr>
          <w:rFonts w:ascii="Times New Roman" w:hAnsi="Times New Roman" w:cs="Times New Roman"/>
        </w:rPr>
        <w:t xml:space="preserve">bjednávateľa </w:t>
      </w:r>
      <w:r w:rsidRPr="008A203E">
        <w:rPr>
          <w:rFonts w:ascii="Times New Roman" w:hAnsi="Times New Roman" w:cs="Times New Roman"/>
        </w:rPr>
        <w:t xml:space="preserve">v maximálnom možnom rozsahu </w:t>
      </w:r>
      <w:r w:rsidR="008A203E" w:rsidRPr="00945516">
        <w:rPr>
          <w:rFonts w:ascii="Times New Roman" w:hAnsi="Times New Roman" w:cs="Times New Roman"/>
        </w:rPr>
        <w:t xml:space="preserve">(okrem iného </w:t>
      </w:r>
      <w:r w:rsidRPr="008A203E">
        <w:rPr>
          <w:rFonts w:ascii="Times New Roman" w:hAnsi="Times New Roman" w:cs="Times New Roman"/>
        </w:rPr>
        <w:t>nahradí náklady vzniknuté v súvislosti s porušením tejto protikorupčnej doložky</w:t>
      </w:r>
      <w:r w:rsidR="008A203E">
        <w:rPr>
          <w:rFonts w:ascii="Times New Roman" w:hAnsi="Times New Roman" w:cs="Times New Roman"/>
        </w:rPr>
        <w:t>)</w:t>
      </w:r>
      <w:r w:rsidRPr="00EE1741">
        <w:rPr>
          <w:rFonts w:ascii="Times New Roman" w:hAnsi="Times New Roman" w:cs="Times New Roman"/>
        </w:rPr>
        <w:t>.</w:t>
      </w:r>
    </w:p>
    <w:p w14:paraId="5DE98C73" w14:textId="77777777" w:rsidR="00EE1741" w:rsidRPr="00EE1741" w:rsidRDefault="00EE1741" w:rsidP="00EE1741">
      <w:pPr>
        <w:pStyle w:val="Odsekzoznamu"/>
        <w:spacing w:after="0" w:line="240" w:lineRule="auto"/>
        <w:ind w:left="284"/>
        <w:jc w:val="both"/>
        <w:rPr>
          <w:rFonts w:ascii="Times New Roman" w:hAnsi="Times New Roman" w:cs="Times New Roman"/>
        </w:rPr>
      </w:pPr>
    </w:p>
    <w:p w14:paraId="63BDF044" w14:textId="77777777" w:rsidR="00EE1741" w:rsidRPr="00EE1741" w:rsidRDefault="00EE1741" w:rsidP="00EE1741">
      <w:pPr>
        <w:pStyle w:val="Odsekzoznamu"/>
        <w:spacing w:after="0" w:line="240" w:lineRule="auto"/>
        <w:ind w:left="284"/>
        <w:jc w:val="both"/>
        <w:rPr>
          <w:rFonts w:ascii="Times New Roman" w:hAnsi="Times New Roman" w:cs="Times New Roman"/>
        </w:rPr>
      </w:pPr>
      <w:r w:rsidRPr="00EE1741">
        <w:rPr>
          <w:rFonts w:ascii="Times New Roman" w:hAnsi="Times New Roman" w:cs="Times New Roman"/>
          <w:b/>
          <w:u w:val="single"/>
        </w:rPr>
        <w:t>Vysvetlenie pojmov:</w:t>
      </w:r>
    </w:p>
    <w:p w14:paraId="08B74E67" w14:textId="77777777" w:rsidR="00EE1741" w:rsidRDefault="00EE1741" w:rsidP="00EE1741">
      <w:pPr>
        <w:pStyle w:val="Odsekzoznamu"/>
        <w:spacing w:after="0" w:line="240" w:lineRule="auto"/>
        <w:ind w:left="284"/>
        <w:jc w:val="both"/>
        <w:rPr>
          <w:rFonts w:ascii="Times New Roman" w:hAnsi="Times New Roman" w:cs="Times New Roman"/>
        </w:rPr>
      </w:pPr>
      <w:r w:rsidRPr="00EE1741">
        <w:rPr>
          <w:rFonts w:ascii="Times New Roman" w:hAnsi="Times New Roman" w:cs="Times New Roman"/>
          <w:b/>
        </w:rPr>
        <w:t>Korupciou</w:t>
      </w:r>
      <w:r w:rsidRPr="00EE1741">
        <w:rPr>
          <w:rFonts w:ascii="Times New Roman" w:hAnsi="Times New Roman" w:cs="Times New Roman"/>
        </w:rPr>
        <w:t xml:space="preserve">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 </w:t>
      </w:r>
    </w:p>
    <w:p w14:paraId="7B4775E5" w14:textId="77777777" w:rsidR="00EE1741" w:rsidRDefault="00EE1741" w:rsidP="00EE1741">
      <w:pPr>
        <w:pStyle w:val="Odsekzoznamu"/>
        <w:spacing w:after="0" w:line="240" w:lineRule="auto"/>
        <w:ind w:left="284"/>
        <w:jc w:val="both"/>
        <w:rPr>
          <w:rFonts w:ascii="Times New Roman" w:hAnsi="Times New Roman" w:cs="Times New Roman"/>
        </w:rPr>
      </w:pPr>
      <w:r w:rsidRPr="00EE1741">
        <w:rPr>
          <w:rFonts w:ascii="Times New Roman" w:hAnsi="Times New Roman" w:cs="Times New Roman"/>
          <w:b/>
        </w:rPr>
        <w:t>Korupčným správaním</w:t>
      </w:r>
      <w:r w:rsidRPr="00EE1741">
        <w:rPr>
          <w:rFonts w:ascii="Times New Roman" w:hAnsi="Times New Roman" w:cs="Times New Roman"/>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 </w:t>
      </w:r>
    </w:p>
    <w:p w14:paraId="7F82C008" w14:textId="77777777" w:rsidR="00EE1741" w:rsidRDefault="00EE1741" w:rsidP="00EE1741">
      <w:pPr>
        <w:pStyle w:val="Odsekzoznamu"/>
        <w:spacing w:after="0" w:line="240" w:lineRule="auto"/>
        <w:ind w:left="284"/>
        <w:jc w:val="both"/>
        <w:rPr>
          <w:rFonts w:ascii="Times New Roman" w:hAnsi="Times New Roman" w:cs="Times New Roman"/>
        </w:rPr>
      </w:pPr>
      <w:r w:rsidRPr="00EE1741">
        <w:rPr>
          <w:rFonts w:ascii="Times New Roman" w:hAnsi="Times New Roman" w:cs="Times New Roman"/>
          <w:b/>
        </w:rPr>
        <w:t>Spriaznenou osobou</w:t>
      </w:r>
      <w:r w:rsidRPr="00EE1741">
        <w:rPr>
          <w:rFonts w:ascii="Times New Roman" w:hAnsi="Times New Roman" w:cs="Times New Roman"/>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60DFE32" w14:textId="77777777" w:rsidR="00EE1741" w:rsidRDefault="00EE1741" w:rsidP="00EE1741">
      <w:pPr>
        <w:pStyle w:val="Odsekzoznamu"/>
        <w:spacing w:after="0" w:line="240" w:lineRule="auto"/>
        <w:ind w:left="284"/>
        <w:jc w:val="both"/>
        <w:rPr>
          <w:rFonts w:ascii="Times New Roman" w:hAnsi="Times New Roman" w:cs="Times New Roman"/>
        </w:rPr>
      </w:pPr>
      <w:r w:rsidRPr="00EE1741">
        <w:rPr>
          <w:rFonts w:ascii="Times New Roman" w:hAnsi="Times New Roman" w:cs="Times New Roman"/>
          <w:b/>
        </w:rPr>
        <w:lastRenderedPageBreak/>
        <w:t>Dôvodným podozrením</w:t>
      </w:r>
      <w:r w:rsidRPr="00EE1741">
        <w:rPr>
          <w:rFonts w:ascii="Times New Roman" w:hAnsi="Times New Roman" w:cs="Times New Roman"/>
        </w:rPr>
        <w:t xml:space="preserve">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71DDB7C7" w14:textId="578E93A8" w:rsidR="00C11058" w:rsidRPr="00EE1741" w:rsidRDefault="00EE1741" w:rsidP="00EE1741">
      <w:pPr>
        <w:pStyle w:val="Odsekzoznamu"/>
        <w:spacing w:after="0" w:line="240" w:lineRule="auto"/>
        <w:ind w:left="284"/>
        <w:jc w:val="both"/>
        <w:rPr>
          <w:rFonts w:ascii="Times New Roman" w:hAnsi="Times New Roman" w:cs="Times New Roman"/>
        </w:rPr>
      </w:pPr>
      <w:r w:rsidRPr="00EE1741">
        <w:rPr>
          <w:rFonts w:ascii="Times New Roman" w:hAnsi="Times New Roman" w:cs="Times New Roman"/>
          <w:b/>
        </w:rPr>
        <w:t>Preukázaním</w:t>
      </w:r>
      <w:r w:rsidRPr="00EE1741">
        <w:rPr>
          <w:rFonts w:ascii="Times New Roman" w:hAnsi="Times New Roman" w:cs="Times New Roman"/>
        </w:rPr>
        <w:t xml:space="preserve"> sa rozumie právoplatné rozhodnutie príslušného orgánu </w:t>
      </w:r>
      <w:r w:rsidR="00B04B8E">
        <w:rPr>
          <w:rFonts w:ascii="Times New Roman" w:hAnsi="Times New Roman" w:cs="Times New Roman"/>
        </w:rPr>
        <w:t>o</w:t>
      </w:r>
      <w:r w:rsidR="00B04B8E" w:rsidRPr="00EE1741">
        <w:rPr>
          <w:rFonts w:ascii="Times New Roman" w:hAnsi="Times New Roman" w:cs="Times New Roman"/>
        </w:rPr>
        <w:t xml:space="preserve"> </w:t>
      </w:r>
      <w:r w:rsidRPr="00EE1741">
        <w:rPr>
          <w:rFonts w:ascii="Times New Roman" w:hAnsi="Times New Roman" w:cs="Times New Roman"/>
        </w:rPr>
        <w:t>merite veci.</w:t>
      </w:r>
    </w:p>
    <w:sectPr w:rsidR="00C11058" w:rsidRPr="00EE174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ADCC" w16cex:dateUtc="2020-11-25T09:17:00Z"/>
  <w16cex:commentExtensible w16cex:durableId="237CD303" w16cex:dateUtc="2020-12-10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9E6BCF" w16cid:durableId="237CD2DD"/>
  <w16cid:commentId w16cid:paraId="62575393" w16cid:durableId="2368ADCC"/>
  <w16cid:commentId w16cid:paraId="7DE9AF8B" w16cid:durableId="237CD2DF"/>
  <w16cid:commentId w16cid:paraId="25FBB8FE" w16cid:durableId="237CD303"/>
  <w16cid:commentId w16cid:paraId="491D1707" w16cid:durableId="238B0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949C2"/>
    <w:multiLevelType w:val="hybridMultilevel"/>
    <w:tmpl w:val="A3B878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A5"/>
    <w:rsid w:val="000D4B8C"/>
    <w:rsid w:val="001570A5"/>
    <w:rsid w:val="0016424A"/>
    <w:rsid w:val="001C6EB8"/>
    <w:rsid w:val="00207A8C"/>
    <w:rsid w:val="00461383"/>
    <w:rsid w:val="006010F0"/>
    <w:rsid w:val="006248A7"/>
    <w:rsid w:val="007C4AE4"/>
    <w:rsid w:val="007E6DA2"/>
    <w:rsid w:val="008A203E"/>
    <w:rsid w:val="008E6C69"/>
    <w:rsid w:val="00945516"/>
    <w:rsid w:val="009B2D95"/>
    <w:rsid w:val="00A12F8B"/>
    <w:rsid w:val="00A62C33"/>
    <w:rsid w:val="00B04B8E"/>
    <w:rsid w:val="00BC2AEA"/>
    <w:rsid w:val="00C11058"/>
    <w:rsid w:val="00C42887"/>
    <w:rsid w:val="00C94A51"/>
    <w:rsid w:val="00DB4ED9"/>
    <w:rsid w:val="00E1323F"/>
    <w:rsid w:val="00EB3649"/>
    <w:rsid w:val="00ED0E2C"/>
    <w:rsid w:val="00EE1741"/>
    <w:rsid w:val="00F478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3FE4"/>
  <w15:docId w15:val="{2D24B85F-1193-479F-BA04-B9DFE56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E1741"/>
    <w:pPr>
      <w:ind w:left="720"/>
      <w:contextualSpacing/>
    </w:pPr>
  </w:style>
  <w:style w:type="paragraph" w:customStyle="1" w:styleId="Body">
    <w:name w:val="Body"/>
    <w:basedOn w:val="Normlny"/>
    <w:rsid w:val="00EB3649"/>
    <w:pPr>
      <w:spacing w:before="130" w:after="130" w:line="260" w:lineRule="exact"/>
    </w:pPr>
    <w:rPr>
      <w:rFonts w:ascii="Times New Roman" w:eastAsia="Times New Roman" w:hAnsi="Times New Roman" w:cs="Times New Roman"/>
      <w:color w:val="000000"/>
      <w:szCs w:val="20"/>
      <w:lang w:val="en-US"/>
    </w:rPr>
  </w:style>
  <w:style w:type="paragraph" w:styleId="Textbubliny">
    <w:name w:val="Balloon Text"/>
    <w:basedOn w:val="Normlny"/>
    <w:link w:val="TextbublinyChar"/>
    <w:uiPriority w:val="99"/>
    <w:semiHidden/>
    <w:unhideWhenUsed/>
    <w:rsid w:val="00EB364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3649"/>
    <w:rPr>
      <w:rFonts w:ascii="Segoe UI" w:hAnsi="Segoe UI" w:cs="Segoe UI"/>
      <w:sz w:val="18"/>
      <w:szCs w:val="18"/>
    </w:rPr>
  </w:style>
  <w:style w:type="character" w:styleId="Odkaznakomentr">
    <w:name w:val="annotation reference"/>
    <w:basedOn w:val="Predvolenpsmoodseku"/>
    <w:uiPriority w:val="99"/>
    <w:semiHidden/>
    <w:unhideWhenUsed/>
    <w:rsid w:val="008A203E"/>
    <w:rPr>
      <w:sz w:val="16"/>
      <w:szCs w:val="16"/>
    </w:rPr>
  </w:style>
  <w:style w:type="paragraph" w:styleId="Textkomentra">
    <w:name w:val="annotation text"/>
    <w:basedOn w:val="Normlny"/>
    <w:link w:val="TextkomentraChar"/>
    <w:uiPriority w:val="99"/>
    <w:unhideWhenUsed/>
    <w:rsid w:val="008A203E"/>
    <w:pPr>
      <w:spacing w:line="240" w:lineRule="auto"/>
    </w:pPr>
    <w:rPr>
      <w:sz w:val="20"/>
      <w:szCs w:val="20"/>
    </w:rPr>
  </w:style>
  <w:style w:type="character" w:customStyle="1" w:styleId="TextkomentraChar">
    <w:name w:val="Text komentára Char"/>
    <w:basedOn w:val="Predvolenpsmoodseku"/>
    <w:link w:val="Textkomentra"/>
    <w:uiPriority w:val="99"/>
    <w:rsid w:val="008A203E"/>
    <w:rPr>
      <w:sz w:val="20"/>
      <w:szCs w:val="20"/>
    </w:rPr>
  </w:style>
  <w:style w:type="paragraph" w:styleId="Predmetkomentra">
    <w:name w:val="annotation subject"/>
    <w:basedOn w:val="Textkomentra"/>
    <w:next w:val="Textkomentra"/>
    <w:link w:val="PredmetkomentraChar"/>
    <w:uiPriority w:val="99"/>
    <w:semiHidden/>
    <w:unhideWhenUsed/>
    <w:rsid w:val="008A203E"/>
    <w:rPr>
      <w:b/>
      <w:bCs/>
    </w:rPr>
  </w:style>
  <w:style w:type="character" w:customStyle="1" w:styleId="PredmetkomentraChar">
    <w:name w:val="Predmet komentára Char"/>
    <w:basedOn w:val="TextkomentraChar"/>
    <w:link w:val="Predmetkomentra"/>
    <w:uiPriority w:val="99"/>
    <w:semiHidden/>
    <w:rsid w:val="008A20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2C24-2226-4554-B9C9-702A8311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3878</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Pangrác Ján</dc:creator>
  <cp:lastModifiedBy>Pangrác, Ján</cp:lastModifiedBy>
  <cp:revision>3</cp:revision>
  <dcterms:created xsi:type="dcterms:W3CDTF">2022-08-30T09:17:00Z</dcterms:created>
  <dcterms:modified xsi:type="dcterms:W3CDTF">2022-08-30T13:36:00Z</dcterms:modified>
</cp:coreProperties>
</file>